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9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1390"/>
      </w:tblGrid>
      <w:tr w:rsidR="00271B0D" w:rsidRPr="00271B0D" w14:paraId="746E891B" w14:textId="77777777" w:rsidTr="00CE1EBF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p w14:paraId="61F29CEE" w14:textId="64F86498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271B0D">
              <w:rPr>
                <w:rFonts w:ascii="Arial" w:hAnsi="Arial" w:cs="Arial"/>
                <w:sz w:val="24"/>
                <w:szCs w:val="24"/>
                <w:lang w:val="bg-BG"/>
              </w:rPr>
              <w:drawing>
                <wp:inline distT="0" distB="0" distL="0" distR="0" wp14:anchorId="13C404A3" wp14:editId="2AA0E123">
                  <wp:extent cx="1823338" cy="1996440"/>
                  <wp:effectExtent l="0" t="0" r="5715" b="3810"/>
                  <wp:docPr id="1961438554" name="Picture 2" descr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259" cy="199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00" w:type="dxa"/>
              <w:bottom w:w="0" w:type="dxa"/>
              <w:right w:w="300" w:type="dxa"/>
            </w:tcMar>
            <w:hideMark/>
          </w:tcPr>
          <w:p w14:paraId="337B4DBF" w14:textId="407E5BAE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271B0D">
              <w:rPr>
                <w:rFonts w:ascii="Arial" w:hAnsi="Arial" w:cs="Arial"/>
                <w:b/>
                <w:bCs/>
                <w:sz w:val="24"/>
                <w:szCs w:val="24"/>
                <w:lang w:val="bg-BG"/>
              </w:rPr>
              <w:t>П</w:t>
            </w:r>
            <w:r w:rsidRPr="00CE1EBF">
              <w:rPr>
                <w:rFonts w:ascii="Arial" w:hAnsi="Arial" w:cs="Arial"/>
                <w:b/>
                <w:bCs/>
                <w:sz w:val="24"/>
                <w:szCs w:val="24"/>
                <w:lang w:val="bg-BG"/>
              </w:rPr>
              <w:t>роф. д-р Здравко Каменов, дмн</w:t>
            </w:r>
          </w:p>
          <w:p w14:paraId="1C6278D2" w14:textId="77777777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Началник на </w:t>
            </w:r>
            <w:hyperlink r:id="rId6" w:tgtFrame="_blank" w:history="1">
              <w:r w:rsidRPr="00CE1EBF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  <w:u w:val="none"/>
                  <w:lang w:val="bg-BG"/>
                </w:rPr>
                <w:t>Клиниката по Ендокринология и болести на обмяната при УМБАЛ "Александровска" - София</w:t>
              </w:r>
            </w:hyperlink>
          </w:p>
          <w:p w14:paraId="08C1E15D" w14:textId="77777777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Ръководител на Катедрата по вътрешни болести в Медицинския факултет на Медицинския университет – София</w:t>
            </w:r>
          </w:p>
          <w:p w14:paraId="10EF74CB" w14:textId="77777777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Национален консултант по Вътрешни болести</w:t>
            </w:r>
          </w:p>
          <w:p w14:paraId="4D605893" w14:textId="0CBC31DD" w:rsidR="00CE1EBF" w:rsidRPr="00CE1EBF" w:rsidRDefault="00CE1EBF" w:rsidP="00CE1EBF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b/>
                <w:bCs/>
                <w:sz w:val="24"/>
                <w:szCs w:val="24"/>
                <w:lang w:val="bg-BG"/>
              </w:rPr>
              <w:t>Специалности и квалификации</w:t>
            </w:r>
          </w:p>
          <w:p w14:paraId="0432EE86" w14:textId="77777777" w:rsidR="00CE1EBF" w:rsidRPr="00CE1EBF" w:rsidRDefault="00CE1EBF" w:rsidP="009D6647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Ендокринология и болести на обмяната (Медицински университет-София)</w:t>
            </w:r>
          </w:p>
          <w:p w14:paraId="30F54C78" w14:textId="77777777" w:rsidR="00CE1EBF" w:rsidRPr="00CE1EBF" w:rsidRDefault="00CE1EBF" w:rsidP="009D6647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Вътрешни болести (Медицински университет-София)</w:t>
            </w:r>
          </w:p>
          <w:p w14:paraId="4D835D80" w14:textId="77777777" w:rsidR="00CE1EBF" w:rsidRPr="00CE1EBF" w:rsidRDefault="00CE1EBF" w:rsidP="009D6647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Здравен мениджмънт, магистърска степен (Медицинския университет — София) </w:t>
            </w:r>
          </w:p>
          <w:p w14:paraId="43A6E366" w14:textId="77777777" w:rsidR="00CE1EBF" w:rsidRPr="00CE1EBF" w:rsidRDefault="00CE1EBF" w:rsidP="009D6647">
            <w:pPr>
              <w:rPr>
                <w:rFonts w:ascii="Arial" w:hAnsi="Arial" w:cs="Arial"/>
                <w:sz w:val="24"/>
                <w:szCs w:val="24"/>
                <w:lang w:val="bg-BG"/>
              </w:rPr>
            </w:pPr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 xml:space="preserve">Квалификация по сексуална медицина от </w:t>
            </w:r>
            <w:proofErr w:type="spellStart"/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>Екзаминационния</w:t>
            </w:r>
            <w:proofErr w:type="spellEnd"/>
            <w:r w:rsidRPr="00CE1EBF">
              <w:rPr>
                <w:rFonts w:ascii="Arial" w:hAnsi="Arial" w:cs="Arial"/>
                <w:sz w:val="24"/>
                <w:szCs w:val="24"/>
                <w:lang w:val="bg-BG"/>
              </w:rPr>
              <w:t xml:space="preserve"> комитет на Европейското дружество по сексуална медицина</w:t>
            </w:r>
          </w:p>
        </w:tc>
      </w:tr>
    </w:tbl>
    <w:p w14:paraId="08B1A2D1" w14:textId="77777777" w:rsidR="009D6647" w:rsidRPr="00271B0D" w:rsidRDefault="00CE1EBF" w:rsidP="00CE1EBF">
      <w:pPr>
        <w:rPr>
          <w:rFonts w:ascii="Arial" w:hAnsi="Arial" w:cs="Arial"/>
          <w:b/>
          <w:bCs/>
          <w:sz w:val="24"/>
          <w:szCs w:val="24"/>
          <w:lang w:val="bg-BG"/>
        </w:rPr>
      </w:pPr>
      <w:r w:rsidRPr="00CE1EBF">
        <w:rPr>
          <w:rFonts w:ascii="Arial" w:hAnsi="Arial" w:cs="Arial"/>
          <w:b/>
          <w:bCs/>
          <w:sz w:val="24"/>
          <w:szCs w:val="24"/>
          <w:lang w:val="bg-BG"/>
        </w:rPr>
        <w:t>Академичен път</w:t>
      </w:r>
    </w:p>
    <w:p w14:paraId="56A59E36" w14:textId="77777777" w:rsidR="009D6647" w:rsidRPr="00271B0D" w:rsidRDefault="00CE1EBF" w:rsidP="009D664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t>През 1990 г. в Москва защитава дисертационен труд за „Кандидат на медицинските науки". През 1991 г. започва работа в Клиниката по Ендокринология на Университетската Александровска болница последователно като асистент, старши асистент (1996), главен асистент (1998), главен административен лекар (2006), доцент (2007) и началник на Клиниката (2009 до сега). През 2010 година придобива научна степен „Доктор на медицинските науки", а през 2011 г. е избран за професор по ендокринология в Катедрата по вътрешни болести на Медицинския факултет при Медицинския университет - София.</w:t>
      </w:r>
    </w:p>
    <w:p w14:paraId="1D7F0D1E" w14:textId="08446EFE" w:rsidR="00D86F54" w:rsidRPr="00271B0D" w:rsidRDefault="00CE1EBF" w:rsidP="009D664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t>Проф. Каменов е специализирал в областта на ендокринологията във Великобритания, Дания, Япония, Австрия, Италия и САЩ. Поканен лектор в медицински университет в Япония. </w:t>
      </w:r>
      <w:r w:rsidRPr="00CE1EBF">
        <w:rPr>
          <w:rFonts w:ascii="Arial" w:hAnsi="Arial" w:cs="Arial"/>
          <w:sz w:val="24"/>
          <w:szCs w:val="24"/>
          <w:lang w:val="bg-BG"/>
        </w:rPr>
        <w:br/>
      </w:r>
      <w:r w:rsidRPr="00CE1EBF">
        <w:rPr>
          <w:rFonts w:ascii="Arial" w:hAnsi="Arial" w:cs="Arial"/>
          <w:b/>
          <w:bCs/>
          <w:sz w:val="24"/>
          <w:szCs w:val="24"/>
          <w:lang w:val="bg-BG"/>
        </w:rPr>
        <w:t>Членства</w:t>
      </w:r>
      <w:r w:rsidRPr="00CE1EBF">
        <w:rPr>
          <w:rFonts w:ascii="Arial" w:hAnsi="Arial" w:cs="Arial"/>
          <w:sz w:val="24"/>
          <w:szCs w:val="24"/>
          <w:lang w:val="bg-BG"/>
        </w:rPr>
        <w:br/>
        <w:t xml:space="preserve">Член е на 'Българско дружество по ендокринология,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European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Association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for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Study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of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Diabetes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(EASD), International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Menopause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Society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(IMS),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European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Society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for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Gynecologic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Endocrinology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(ISGE),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European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Society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for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Sexual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medicine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(ESSM - член на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Advisory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Board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) и International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Society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for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Sexual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medicine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(ISSM), Българска асоциация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no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сексуална медицина (председател), American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Association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of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Clinical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Endocrinologists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(AACE),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Endocrine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Society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,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European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Thyroid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Association</w:t>
      </w:r>
      <w:proofErr w:type="spellEnd"/>
      <w:r w:rsidR="00D86F54" w:rsidRPr="00271B0D">
        <w:rPr>
          <w:rFonts w:ascii="Arial" w:hAnsi="Arial" w:cs="Arial"/>
          <w:sz w:val="24"/>
          <w:szCs w:val="24"/>
          <w:lang w:val="bg-BG"/>
        </w:rPr>
        <w:t xml:space="preserve">, Българската асоциация по ултразвук в медицината </w:t>
      </w:r>
      <w:r w:rsidRPr="00CE1EBF">
        <w:rPr>
          <w:rFonts w:ascii="Arial" w:hAnsi="Arial" w:cs="Arial"/>
          <w:sz w:val="24"/>
          <w:szCs w:val="24"/>
          <w:lang w:val="bg-BG"/>
        </w:rPr>
        <w:t xml:space="preserve"> и др.</w:t>
      </w:r>
    </w:p>
    <w:p w14:paraId="0E5F543E" w14:textId="77777777" w:rsidR="001D7A46" w:rsidRPr="00271B0D" w:rsidRDefault="00CE1EBF" w:rsidP="009D664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t>Участва в редколегиите и е рецензент на редица български и международни медицински списания. Като член или ръководител на научно-изследователски екипи участва в 20 финансирани научни проекти, включително 4 европейски.</w:t>
      </w:r>
    </w:p>
    <w:p w14:paraId="4F8ED4D5" w14:textId="7A2F7BED" w:rsidR="00CE1EBF" w:rsidRPr="00CE1EBF" w:rsidRDefault="00CE1EBF" w:rsidP="009D6647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b/>
          <w:bCs/>
          <w:sz w:val="24"/>
          <w:szCs w:val="24"/>
          <w:lang w:val="bg-BG"/>
        </w:rPr>
        <w:t>Някои отличия</w:t>
      </w:r>
    </w:p>
    <w:p w14:paraId="3587CB51" w14:textId="77777777" w:rsidR="00CE1EBF" w:rsidRPr="00CE1EBF" w:rsidRDefault="00CE1EBF" w:rsidP="001D7A46">
      <w:pPr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lastRenderedPageBreak/>
        <w:t>За своя принос в развитието на медицинската наука и практика през 2006 г. получава наградата на Медицинския университет за научна и преподавателска дейност в областта на вътрешните болести "Проф. Константин Чилов ".</w:t>
      </w:r>
    </w:p>
    <w:p w14:paraId="358FB765" w14:textId="77777777" w:rsidR="00CE1EBF" w:rsidRPr="00CE1EBF" w:rsidRDefault="00CE1EBF" w:rsidP="001D7A46">
      <w:pPr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t>През 2011 г. получава наградата на Съюза на 'Българските медицински специалисти за най-продуктивен български учен в областта на клиничната медицина на името на Академик Чудомир Начев (за цялостна творческа продукция през 2010 г.).</w:t>
      </w:r>
    </w:p>
    <w:p w14:paraId="657B76C7" w14:textId="77777777" w:rsidR="00CE1EBF" w:rsidRPr="00CE1EBF" w:rsidRDefault="00CE1EBF" w:rsidP="000957B3">
      <w:pPr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sz w:val="24"/>
          <w:szCs w:val="24"/>
          <w:lang w:val="bg-BG"/>
        </w:rPr>
        <w:t>През 2015 г. по време на 24-ти конгрес на Американската асоциация на клиничните ендокринолози (ААСЕ) проф. дмн Здравко Каменов бе отличен с почетен медал за цялостната си научно-практическа дейност в областта на ендокринологията. Той е първият българин, получил това отличие. Проф. Каменов е също член на Американския колеж по ендокринология (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Fеllow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of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the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American College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of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CE1EBF">
        <w:rPr>
          <w:rFonts w:ascii="Arial" w:hAnsi="Arial" w:cs="Arial"/>
          <w:sz w:val="24"/>
          <w:szCs w:val="24"/>
          <w:lang w:val="bg-BG"/>
        </w:rPr>
        <w:t>Endocrinology</w:t>
      </w:r>
      <w:proofErr w:type="spellEnd"/>
      <w:r w:rsidRPr="00CE1EBF">
        <w:rPr>
          <w:rFonts w:ascii="Arial" w:hAnsi="Arial" w:cs="Arial"/>
          <w:sz w:val="24"/>
          <w:szCs w:val="24"/>
          <w:lang w:val="bg-BG"/>
        </w:rPr>
        <w:t xml:space="preserve"> (АСЕ).</w:t>
      </w:r>
    </w:p>
    <w:p w14:paraId="32BCABC0" w14:textId="51000E32" w:rsidR="00CE1EBF" w:rsidRPr="00CE1EBF" w:rsidRDefault="00CE1EBF" w:rsidP="00CE1EBF">
      <w:pPr>
        <w:rPr>
          <w:rFonts w:ascii="Arial" w:hAnsi="Arial" w:cs="Arial"/>
          <w:sz w:val="24"/>
          <w:szCs w:val="24"/>
          <w:lang w:val="bg-BG"/>
        </w:rPr>
      </w:pPr>
      <w:r w:rsidRPr="00CE1EBF">
        <w:rPr>
          <w:rFonts w:ascii="Arial" w:hAnsi="Arial" w:cs="Arial"/>
          <w:b/>
          <w:bCs/>
          <w:sz w:val="24"/>
          <w:szCs w:val="24"/>
          <w:lang w:val="bg-BG"/>
        </w:rPr>
        <w:t>Научна работа</w:t>
      </w:r>
      <w:r w:rsidRPr="00CE1EBF">
        <w:rPr>
          <w:rFonts w:ascii="Arial" w:hAnsi="Arial" w:cs="Arial"/>
          <w:sz w:val="24"/>
          <w:szCs w:val="24"/>
          <w:lang w:val="bg-BG"/>
        </w:rPr>
        <w:br/>
        <w:t>Проф. Каменов има над 320 научни трудове: 180 публикации (61 в чужбина) и над 170 участия в научни форуми (80 в чужбина) с импакт-фактор 138.8. Трудовете му са цитирани в над 750 медицински списания и книги (648 в чужбина) с импакт фактор</w:t>
      </w:r>
      <w:r w:rsidR="00271B0D" w:rsidRPr="00271B0D">
        <w:rPr>
          <w:rFonts w:ascii="Arial" w:hAnsi="Arial" w:cs="Arial"/>
          <w:sz w:val="24"/>
          <w:szCs w:val="24"/>
          <w:lang w:val="bg-BG"/>
        </w:rPr>
        <w:t xml:space="preserve"> </w:t>
      </w:r>
      <w:r w:rsidRPr="00CE1EBF">
        <w:rPr>
          <w:rFonts w:ascii="Arial" w:hAnsi="Arial" w:cs="Arial"/>
          <w:sz w:val="24"/>
          <w:szCs w:val="24"/>
          <w:lang w:val="bg-BG"/>
        </w:rPr>
        <w:t>1174.1</w:t>
      </w:r>
    </w:p>
    <w:p w14:paraId="149D642A" w14:textId="77777777" w:rsidR="00B0467B" w:rsidRDefault="00B0467B"/>
    <w:sectPr w:rsidR="00B04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47AA4"/>
    <w:multiLevelType w:val="multilevel"/>
    <w:tmpl w:val="89448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5CF5BAF"/>
    <w:multiLevelType w:val="multilevel"/>
    <w:tmpl w:val="1ACA0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284208"/>
    <w:multiLevelType w:val="multilevel"/>
    <w:tmpl w:val="D75C7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24506142">
    <w:abstractNumId w:val="1"/>
  </w:num>
  <w:num w:numId="2" w16cid:durableId="1300305564">
    <w:abstractNumId w:val="0"/>
  </w:num>
  <w:num w:numId="3" w16cid:durableId="193271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BF"/>
    <w:rsid w:val="000957B3"/>
    <w:rsid w:val="001D7A46"/>
    <w:rsid w:val="00271B0D"/>
    <w:rsid w:val="00932B40"/>
    <w:rsid w:val="009D1348"/>
    <w:rsid w:val="009D6647"/>
    <w:rsid w:val="00B0467B"/>
    <w:rsid w:val="00CE1EBF"/>
    <w:rsid w:val="00D8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3EA57"/>
  <w15:chartTrackingRefBased/>
  <w15:docId w15:val="{99651F01-32F4-4A90-9AC1-245003B9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E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E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E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E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E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E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E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E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E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E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E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E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E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E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E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E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E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1E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6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4370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1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742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7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lexandrovska.com/display.php?bg/%D0%BA%D0%BB%D0%B8%D0%BD%D0%B8%D0%BA%D0%B0%20%D0%BF%D0%BE%20%D0%B5%D0%BD%D0%B4%D0%BE%D0%BA%D1%80%D0%B8%D0%BD%D0%BE%D0%BB%D0%BE%D0%B3%D0%B8%D1%8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Rossen Petkov</dc:creator>
  <cp:keywords/>
  <dc:description/>
  <cp:lastModifiedBy>Rossen Petkov</cp:lastModifiedBy>
  <cp:revision>7</cp:revision>
  <dcterms:created xsi:type="dcterms:W3CDTF">2024-08-25T20:02:00Z</dcterms:created>
  <dcterms:modified xsi:type="dcterms:W3CDTF">2024-08-25T20:14:00Z</dcterms:modified>
</cp:coreProperties>
</file>