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967E51" w14:textId="019C8E62" w:rsidR="00B0467B" w:rsidRDefault="00B3477B">
      <w:pPr>
        <w:rPr>
          <w:lang w:val="bg-BG"/>
        </w:rPr>
      </w:pPr>
      <w:r>
        <w:rPr>
          <w:noProof/>
        </w:rPr>
        <w:drawing>
          <wp:inline distT="0" distB="0" distL="0" distR="0" wp14:anchorId="125CD91A" wp14:editId="0F7FFF6A">
            <wp:extent cx="1767840" cy="2278549"/>
            <wp:effectExtent l="0" t="0" r="3810" b="7620"/>
            <wp:docPr id="352233687" name="Picture 1" descr="1 Monov p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 Monov pic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144" cy="228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89545" w14:textId="77777777" w:rsidR="00B3477B" w:rsidRPr="00B3477B" w:rsidRDefault="00B3477B" w:rsidP="00B3477B">
      <w:pPr>
        <w:rPr>
          <w:rFonts w:ascii="Arial" w:hAnsi="Arial" w:cs="Arial"/>
          <w:sz w:val="24"/>
          <w:szCs w:val="24"/>
          <w:lang w:val="bg-BG"/>
        </w:rPr>
      </w:pPr>
      <w:r w:rsidRPr="00B3477B">
        <w:rPr>
          <w:rFonts w:ascii="Arial" w:hAnsi="Arial" w:cs="Arial"/>
          <w:sz w:val="24"/>
          <w:szCs w:val="24"/>
          <w:lang w:val="bg-BG"/>
        </w:rPr>
        <w:t> Професор Симеон Монов завършва медицина в МУ – София през 1993 г.</w:t>
      </w:r>
    </w:p>
    <w:p w14:paraId="770350EE" w14:textId="77777777" w:rsidR="00B3477B" w:rsidRPr="00B3477B" w:rsidRDefault="00B3477B" w:rsidP="00B3477B">
      <w:pPr>
        <w:rPr>
          <w:rFonts w:ascii="Arial" w:hAnsi="Arial" w:cs="Arial"/>
          <w:sz w:val="24"/>
          <w:szCs w:val="24"/>
          <w:lang w:val="bg-BG"/>
        </w:rPr>
      </w:pPr>
      <w:r w:rsidRPr="00B3477B">
        <w:rPr>
          <w:rFonts w:ascii="Arial" w:hAnsi="Arial" w:cs="Arial"/>
          <w:sz w:val="24"/>
          <w:szCs w:val="24"/>
          <w:lang w:val="bg-BG"/>
        </w:rPr>
        <w:t>     За периода 1993 - 1996 г. работи като клиничен ординатор към Катедра по вътрешни болести при МУ – София, а от 1996 г. – като лекар-ординатор в Клиника по ревматология.</w:t>
      </w:r>
    </w:p>
    <w:p w14:paraId="5544A4A2" w14:textId="71D4A6BD" w:rsidR="00B3477B" w:rsidRPr="00B3477B" w:rsidRDefault="00B3477B" w:rsidP="00B3477B">
      <w:pPr>
        <w:rPr>
          <w:rFonts w:ascii="Arial" w:hAnsi="Arial" w:cs="Arial"/>
          <w:sz w:val="24"/>
          <w:szCs w:val="24"/>
          <w:lang w:val="bg-BG"/>
        </w:rPr>
      </w:pPr>
      <w:r w:rsidRPr="00B3477B">
        <w:rPr>
          <w:rFonts w:ascii="Arial" w:hAnsi="Arial" w:cs="Arial"/>
          <w:sz w:val="24"/>
          <w:szCs w:val="24"/>
          <w:lang w:val="bg-BG"/>
        </w:rPr>
        <w:t>     От 2002 г., след спечелен конкурс, е назначен за асистент в същата клиника. От 2005 г. е избран за старши асистент.</w:t>
      </w:r>
      <w:r w:rsidRPr="00B3477B">
        <w:rPr>
          <w:rFonts w:ascii="Arial" w:hAnsi="Arial" w:cs="Arial"/>
          <w:sz w:val="24"/>
          <w:szCs w:val="24"/>
          <w:lang w:val="bg-BG"/>
        </w:rPr>
        <w:br/>
        <w:t>     През 2006 г. защитава дисертационен труд на тема “Клинични и имунологични проучвания при системен лупус еритематозус с водещи невропсихични поражения”, а през 2007 г. e избран за главен асистент. През 2014 г. е избран за доцент.</w:t>
      </w:r>
      <w:r w:rsidRPr="00B3477B">
        <w:rPr>
          <w:rFonts w:ascii="Arial" w:hAnsi="Arial" w:cs="Arial"/>
          <w:sz w:val="24"/>
          <w:szCs w:val="24"/>
          <w:lang w:val="bg-BG"/>
        </w:rPr>
        <w:br/>
        <w:t> Секретар е на Българско дружество по ревматология от 2001 г. до 2009 г.</w:t>
      </w:r>
    </w:p>
    <w:p w14:paraId="456CC387" w14:textId="77777777" w:rsidR="00B3477B" w:rsidRPr="00B3477B" w:rsidRDefault="00B3477B" w:rsidP="00B3477B">
      <w:pPr>
        <w:rPr>
          <w:rFonts w:ascii="Arial" w:hAnsi="Arial" w:cs="Arial"/>
          <w:sz w:val="24"/>
          <w:szCs w:val="24"/>
          <w:lang w:val="bg-BG"/>
        </w:rPr>
      </w:pPr>
      <w:r w:rsidRPr="00B3477B">
        <w:rPr>
          <w:rFonts w:ascii="Arial" w:hAnsi="Arial" w:cs="Arial"/>
          <w:sz w:val="24"/>
          <w:szCs w:val="24"/>
          <w:lang w:val="bg-BG"/>
        </w:rPr>
        <w:t>Член е на:</w:t>
      </w:r>
    </w:p>
    <w:p w14:paraId="7895E25D" w14:textId="77777777" w:rsidR="00B3477B" w:rsidRPr="00B3477B" w:rsidRDefault="00B3477B" w:rsidP="00B3477B">
      <w:pPr>
        <w:numPr>
          <w:ilvl w:val="0"/>
          <w:numId w:val="1"/>
        </w:numPr>
        <w:rPr>
          <w:rFonts w:ascii="Arial" w:hAnsi="Arial" w:cs="Arial"/>
          <w:sz w:val="24"/>
          <w:szCs w:val="24"/>
          <w:lang w:val="bg-BG"/>
        </w:rPr>
      </w:pPr>
      <w:r w:rsidRPr="00B3477B">
        <w:rPr>
          <w:rFonts w:ascii="Arial" w:hAnsi="Arial" w:cs="Arial"/>
          <w:sz w:val="24"/>
          <w:szCs w:val="24"/>
          <w:lang w:val="bg-BG"/>
        </w:rPr>
        <w:t>Съюз на научните и медицински дружества</w:t>
      </w:r>
    </w:p>
    <w:p w14:paraId="2919FF33" w14:textId="77777777" w:rsidR="00B3477B" w:rsidRPr="00B3477B" w:rsidRDefault="00B3477B" w:rsidP="00B3477B">
      <w:pPr>
        <w:numPr>
          <w:ilvl w:val="0"/>
          <w:numId w:val="1"/>
        </w:numPr>
        <w:rPr>
          <w:rFonts w:ascii="Arial" w:hAnsi="Arial" w:cs="Arial"/>
          <w:sz w:val="24"/>
          <w:szCs w:val="24"/>
          <w:lang w:val="bg-BG"/>
        </w:rPr>
      </w:pPr>
      <w:r w:rsidRPr="00B3477B">
        <w:rPr>
          <w:rFonts w:ascii="Arial" w:hAnsi="Arial" w:cs="Arial"/>
          <w:sz w:val="24"/>
          <w:szCs w:val="24"/>
          <w:lang w:val="bg-BG"/>
        </w:rPr>
        <w:t>Българско дружество по ревматология</w:t>
      </w:r>
    </w:p>
    <w:p w14:paraId="65601347" w14:textId="77777777" w:rsidR="00B3477B" w:rsidRPr="00B3477B" w:rsidRDefault="00B3477B" w:rsidP="00B3477B">
      <w:pPr>
        <w:numPr>
          <w:ilvl w:val="0"/>
          <w:numId w:val="1"/>
        </w:numPr>
        <w:rPr>
          <w:rFonts w:ascii="Arial" w:hAnsi="Arial" w:cs="Arial"/>
          <w:sz w:val="24"/>
          <w:szCs w:val="24"/>
          <w:lang w:val="bg-BG"/>
        </w:rPr>
      </w:pPr>
      <w:r w:rsidRPr="00B3477B">
        <w:rPr>
          <w:rFonts w:ascii="Arial" w:hAnsi="Arial" w:cs="Arial"/>
          <w:sz w:val="24"/>
          <w:szCs w:val="24"/>
          <w:lang w:val="bg-BG"/>
        </w:rPr>
        <w:t>EULAR (European League Against Rheumatism),</w:t>
      </w:r>
    </w:p>
    <w:p w14:paraId="31D07D22" w14:textId="77777777" w:rsidR="00B3477B" w:rsidRPr="00B3477B" w:rsidRDefault="00B3477B" w:rsidP="00B3477B">
      <w:pPr>
        <w:numPr>
          <w:ilvl w:val="0"/>
          <w:numId w:val="1"/>
        </w:numPr>
        <w:rPr>
          <w:rFonts w:ascii="Arial" w:hAnsi="Arial" w:cs="Arial"/>
          <w:sz w:val="24"/>
          <w:szCs w:val="24"/>
          <w:lang w:val="bg-BG"/>
        </w:rPr>
      </w:pPr>
      <w:r w:rsidRPr="00B3477B">
        <w:rPr>
          <w:rFonts w:ascii="Arial" w:hAnsi="Arial" w:cs="Arial"/>
          <w:sz w:val="24"/>
          <w:szCs w:val="24"/>
          <w:lang w:val="bg-BG"/>
        </w:rPr>
        <w:t>Българско дружество по остеоартроза и остеопороза,</w:t>
      </w:r>
    </w:p>
    <w:p w14:paraId="265D623C" w14:textId="77777777" w:rsidR="00B3477B" w:rsidRPr="00B3477B" w:rsidRDefault="00B3477B" w:rsidP="00B3477B">
      <w:pPr>
        <w:numPr>
          <w:ilvl w:val="0"/>
          <w:numId w:val="1"/>
        </w:numPr>
        <w:rPr>
          <w:rFonts w:ascii="Arial" w:hAnsi="Arial" w:cs="Arial"/>
          <w:sz w:val="24"/>
          <w:szCs w:val="24"/>
          <w:lang w:val="bg-BG"/>
        </w:rPr>
      </w:pPr>
      <w:r w:rsidRPr="00B3477B">
        <w:rPr>
          <w:rFonts w:ascii="Arial" w:hAnsi="Arial" w:cs="Arial"/>
          <w:sz w:val="24"/>
          <w:szCs w:val="24"/>
          <w:lang w:val="bg-BG"/>
        </w:rPr>
        <w:t>Българско дружество по клинична дензитометрия,</w:t>
      </w:r>
    </w:p>
    <w:p w14:paraId="678E6C50" w14:textId="77777777" w:rsidR="00B3477B" w:rsidRPr="00B3477B" w:rsidRDefault="00B3477B" w:rsidP="00B3477B">
      <w:pPr>
        <w:numPr>
          <w:ilvl w:val="0"/>
          <w:numId w:val="1"/>
        </w:numPr>
        <w:rPr>
          <w:rFonts w:ascii="Arial" w:hAnsi="Arial" w:cs="Arial"/>
          <w:sz w:val="24"/>
          <w:szCs w:val="24"/>
          <w:lang w:val="bg-BG"/>
        </w:rPr>
      </w:pPr>
      <w:r w:rsidRPr="00B3477B">
        <w:rPr>
          <w:rFonts w:ascii="Arial" w:hAnsi="Arial" w:cs="Arial"/>
          <w:sz w:val="24"/>
          <w:szCs w:val="24"/>
          <w:lang w:val="bg-BG"/>
        </w:rPr>
        <w:t>IOF (International Osteoporosis Foundation)</w:t>
      </w:r>
    </w:p>
    <w:p w14:paraId="5DDE3511" w14:textId="77777777" w:rsidR="00B3477B" w:rsidRPr="00B3477B" w:rsidRDefault="00B3477B" w:rsidP="00B3477B">
      <w:pPr>
        <w:numPr>
          <w:ilvl w:val="0"/>
          <w:numId w:val="1"/>
        </w:numPr>
        <w:rPr>
          <w:rFonts w:ascii="Arial" w:hAnsi="Arial" w:cs="Arial"/>
          <w:sz w:val="24"/>
          <w:szCs w:val="24"/>
          <w:lang w:val="bg-BG"/>
        </w:rPr>
      </w:pPr>
      <w:r w:rsidRPr="00B3477B">
        <w:rPr>
          <w:rFonts w:ascii="Arial" w:hAnsi="Arial" w:cs="Arial"/>
          <w:sz w:val="24"/>
          <w:szCs w:val="24"/>
          <w:lang w:val="bg-BG"/>
        </w:rPr>
        <w:t>Българска асоциация по ултразвук в медицината</w:t>
      </w:r>
    </w:p>
    <w:p w14:paraId="30A6BE9E" w14:textId="136D5D50" w:rsidR="00B3477B" w:rsidRPr="00B3477B" w:rsidRDefault="00B3477B" w:rsidP="00B3477B">
      <w:pPr>
        <w:jc w:val="both"/>
        <w:rPr>
          <w:rFonts w:ascii="Arial" w:hAnsi="Arial" w:cs="Arial"/>
          <w:sz w:val="24"/>
          <w:szCs w:val="24"/>
          <w:lang w:val="bg-BG"/>
        </w:rPr>
      </w:pPr>
      <w:r w:rsidRPr="00B3477B">
        <w:rPr>
          <w:rFonts w:ascii="Arial" w:hAnsi="Arial" w:cs="Arial"/>
          <w:sz w:val="24"/>
          <w:szCs w:val="24"/>
          <w:lang w:val="bg-BG"/>
        </w:rPr>
        <w:t xml:space="preserve">Съавтор на над </w:t>
      </w:r>
      <w:r w:rsidR="0038077F">
        <w:rPr>
          <w:rFonts w:ascii="Arial" w:hAnsi="Arial" w:cs="Arial"/>
          <w:sz w:val="24"/>
          <w:szCs w:val="24"/>
        </w:rPr>
        <w:t>200</w:t>
      </w:r>
      <w:r w:rsidRPr="00B3477B">
        <w:rPr>
          <w:rFonts w:ascii="Arial" w:hAnsi="Arial" w:cs="Arial"/>
          <w:sz w:val="24"/>
          <w:szCs w:val="24"/>
          <w:lang w:val="bg-BG"/>
        </w:rPr>
        <w:t xml:space="preserve"> научни публикации, над </w:t>
      </w:r>
      <w:r w:rsidR="0038077F">
        <w:rPr>
          <w:rFonts w:ascii="Arial" w:hAnsi="Arial" w:cs="Arial"/>
          <w:sz w:val="24"/>
          <w:szCs w:val="24"/>
        </w:rPr>
        <w:t>30</w:t>
      </w:r>
      <w:r w:rsidRPr="00B3477B">
        <w:rPr>
          <w:rFonts w:ascii="Arial" w:hAnsi="Arial" w:cs="Arial"/>
          <w:sz w:val="24"/>
          <w:szCs w:val="24"/>
          <w:lang w:val="bg-BG"/>
        </w:rPr>
        <w:t>0 научни съобщения, учебници и ръководства за студенти и специализанти по медицина, фармакология и хирургия. Автор е на монографията „Невролупус”.</w:t>
      </w:r>
    </w:p>
    <w:p w14:paraId="20CAD252" w14:textId="77777777" w:rsidR="00B3477B" w:rsidRPr="00B3477B" w:rsidRDefault="00B3477B">
      <w:pPr>
        <w:rPr>
          <w:lang w:val="bg-BG"/>
        </w:rPr>
      </w:pPr>
    </w:p>
    <w:sectPr w:rsidR="00B3477B" w:rsidRPr="00B347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1E3DCB"/>
    <w:multiLevelType w:val="multilevel"/>
    <w:tmpl w:val="98A224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826891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77B"/>
    <w:rsid w:val="000C1700"/>
    <w:rsid w:val="0038077F"/>
    <w:rsid w:val="00B0467B"/>
    <w:rsid w:val="00B3477B"/>
    <w:rsid w:val="00EF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333DF"/>
  <w15:chartTrackingRefBased/>
  <w15:docId w15:val="{38F10AD0-934C-4219-97A0-6A76DF7B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7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7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7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7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7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7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7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7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7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7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7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7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7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7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7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7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7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7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7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7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7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7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7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7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7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7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7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7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7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17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EF1A5-5CED-4224-B330-92C9961DD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Rossen Petkov</dc:creator>
  <cp:keywords/>
  <dc:description/>
  <cp:lastModifiedBy>Rossen Petkov</cp:lastModifiedBy>
  <cp:revision>2</cp:revision>
  <dcterms:created xsi:type="dcterms:W3CDTF">2024-08-26T20:09:00Z</dcterms:created>
  <dcterms:modified xsi:type="dcterms:W3CDTF">2024-08-26T20:21:00Z</dcterms:modified>
</cp:coreProperties>
</file>